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67" w:rsidRPr="00423A41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423A41">
        <w:rPr>
          <w:b/>
          <w:bCs/>
          <w:color w:val="000000"/>
        </w:rPr>
        <w:t>Всероссийская олимпиада школьников.</w:t>
      </w:r>
    </w:p>
    <w:p w:rsidR="00580F67" w:rsidRPr="00423A41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3A41">
        <w:rPr>
          <w:b/>
          <w:bCs/>
          <w:color w:val="000000"/>
        </w:rPr>
        <w:t>Задания школьного тура</w:t>
      </w:r>
    </w:p>
    <w:p w:rsidR="00580F67" w:rsidRPr="00423A41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3A41">
        <w:rPr>
          <w:b/>
          <w:bCs/>
          <w:color w:val="000000"/>
        </w:rPr>
        <w:t>олимпиады школьников по праву</w:t>
      </w:r>
    </w:p>
    <w:p w:rsidR="00580F67" w:rsidRPr="00423A41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3A41">
        <w:rPr>
          <w:b/>
          <w:bCs/>
          <w:color w:val="000000"/>
        </w:rPr>
        <w:t>10-11 класс</w:t>
      </w: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423A41">
        <w:rPr>
          <w:b/>
          <w:bCs/>
          <w:color w:val="000000"/>
        </w:rPr>
        <w:t xml:space="preserve">Максимальное количество баллов – </w:t>
      </w:r>
      <w:r w:rsidR="009F5128">
        <w:rPr>
          <w:b/>
          <w:bCs/>
          <w:color w:val="000000"/>
        </w:rPr>
        <w:t>7</w:t>
      </w:r>
      <w:r w:rsidRPr="00423A41">
        <w:rPr>
          <w:b/>
          <w:bCs/>
          <w:color w:val="000000"/>
        </w:rPr>
        <w:t>1</w:t>
      </w: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tbl>
      <w:tblPr>
        <w:tblStyle w:val="a4"/>
        <w:tblW w:w="0" w:type="auto"/>
        <w:tblLook w:val="04A0"/>
      </w:tblPr>
      <w:tblGrid>
        <w:gridCol w:w="538"/>
        <w:gridCol w:w="6875"/>
        <w:gridCol w:w="2158"/>
      </w:tblGrid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6379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Задание </w:t>
            </w:r>
          </w:p>
        </w:tc>
        <w:tc>
          <w:tcPr>
            <w:tcW w:w="1950" w:type="dxa"/>
          </w:tcPr>
          <w:p w:rsidR="00580F67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Ответ/ </w:t>
            </w:r>
            <w:r w:rsidR="00580F67">
              <w:rPr>
                <w:b/>
                <w:bCs/>
                <w:color w:val="000000"/>
              </w:rPr>
              <w:t>Баллы</w:t>
            </w:r>
          </w:p>
        </w:tc>
      </w:tr>
      <w:tr w:rsidR="009F5128" w:rsidTr="00580F67">
        <w:tc>
          <w:tcPr>
            <w:tcW w:w="1242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Часть 1 (10 баллов)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Самостоятельной отраслью права является: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гражданское право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наследственное право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корпоративное право</w:t>
            </w:r>
          </w:p>
          <w:p w:rsidR="00580F67" w:rsidRPr="009F5128" w:rsidRDefault="00580F67" w:rsidP="009F5128">
            <w:pPr>
              <w:rPr>
                <w:b/>
                <w:bCs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</w:t>
            </w:r>
            <w:hyperlink r:id="rId5" w:tooltip="Авторское право" w:history="1">
              <w:r w:rsidRPr="009F512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авторское право</w:t>
              </w:r>
            </w:hyperlink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9F5128">
              <w:rPr>
                <w:b/>
              </w:rPr>
              <w:t>Психическое отношение лица к собственному поведению и его результатам называется: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а) виной;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б) преступлением;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в) правонарушением;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9F5128">
              <w:t>г) проступком.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6379" w:type="dxa"/>
          </w:tcPr>
          <w:p w:rsidR="00580F67" w:rsidRPr="00CC49BB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C49BB">
              <w:rPr>
                <w:b/>
                <w:color w:val="000000"/>
              </w:rPr>
              <w:t>Определенные области общественных отношений регулируются: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а) подзаконными актами;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б) кодексами;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в) Конституцией РФ;</w:t>
            </w:r>
          </w:p>
          <w:p w:rsidR="00580F67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23A41">
              <w:rPr>
                <w:color w:val="000000"/>
              </w:rPr>
              <w:t>г) Указами Президента РФ.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6379" w:type="dxa"/>
          </w:tcPr>
          <w:p w:rsidR="00580F67" w:rsidRPr="00CC49BB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C49BB">
              <w:rPr>
                <w:b/>
                <w:color w:val="000000"/>
              </w:rPr>
              <w:t>Назовите подзаконный акт: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а) Указ Президента РФ «О государственной поддержке граждан в строительстве и приобретении жилья»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б) Гражданский кодекс РФ;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в) Федеральный закон «О гражданстве Российской Федерации»</w:t>
            </w:r>
          </w:p>
          <w:p w:rsidR="00580F67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23A41">
              <w:rPr>
                <w:color w:val="000000"/>
              </w:rPr>
              <w:t>г) Жилищный кодекс РСФСР.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6379" w:type="dxa"/>
          </w:tcPr>
          <w:p w:rsidR="00580F67" w:rsidRPr="00CC49BB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C49BB">
              <w:rPr>
                <w:b/>
                <w:color w:val="000000"/>
              </w:rPr>
              <w:t>Омбудсменом называют: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 xml:space="preserve">а) председателя Комиссии по правам человека </w:t>
            </w:r>
            <w:proofErr w:type="gramStart"/>
            <w:r w:rsidRPr="00423A41">
              <w:rPr>
                <w:color w:val="000000"/>
              </w:rPr>
              <w:t>при</w:t>
            </w:r>
            <w:proofErr w:type="gramEnd"/>
            <w:r w:rsidRPr="00423A41">
              <w:rPr>
                <w:color w:val="000000"/>
              </w:rPr>
              <w:t xml:space="preserve"> </w:t>
            </w:r>
            <w:proofErr w:type="gramStart"/>
            <w:r w:rsidRPr="00423A41">
              <w:rPr>
                <w:color w:val="000000"/>
              </w:rPr>
              <w:t>Президента</w:t>
            </w:r>
            <w:proofErr w:type="gramEnd"/>
            <w:r w:rsidRPr="00423A41">
              <w:rPr>
                <w:color w:val="000000"/>
              </w:rPr>
              <w:t xml:space="preserve"> Российской Федерации;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б) уполномоченного по правам человека в Российской Федерации;</w:t>
            </w:r>
          </w:p>
          <w:p w:rsidR="00580F67" w:rsidRPr="00423A41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23A41">
              <w:rPr>
                <w:color w:val="000000"/>
              </w:rPr>
              <w:t>в) председателя Конституционного Суда Российской Федерации;</w:t>
            </w:r>
          </w:p>
          <w:p w:rsidR="00580F67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23A41">
              <w:rPr>
                <w:color w:val="000000"/>
              </w:rPr>
              <w:t>г) распоряжения Правительства РФ.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Основными элементами </w:t>
            </w:r>
            <w:hyperlink r:id="rId6" w:tooltip="Нормы права" w:history="1">
              <w:r w:rsidRPr="009F5128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нормы права</w:t>
              </w:r>
            </w:hyperlink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являются: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общая часть и особенная часть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гипотеза, диспозиция, санкция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правило и исключение</w:t>
            </w:r>
          </w:p>
          <w:p w:rsidR="00580F67" w:rsidRPr="009F5128" w:rsidRDefault="00580F67" w:rsidP="009F5128">
            <w:pPr>
              <w:rPr>
                <w:b/>
                <w:bCs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тезис, доказательство, вывод.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Видами дисциплинарных </w:t>
            </w:r>
            <w:hyperlink r:id="rId7" w:tooltip="Взыскание" w:history="1">
              <w:r w:rsidRPr="009F5128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взысканий</w:t>
              </w:r>
            </w:hyperlink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являются</w:t>
            </w: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выговор и увольнение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штраф и административный арест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условное лишение свободы</w:t>
            </w:r>
          </w:p>
          <w:p w:rsidR="00580F67" w:rsidRPr="009F5128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Сходство морали и права заключаются в том, что </w:t>
            </w:r>
            <w:proofErr w:type="gramStart"/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F51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gramEnd"/>
            <w:r w:rsidRPr="009F51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каком </w:t>
            </w:r>
            <w:r w:rsidRPr="009F512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варианте ответа допущена ошибка?)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нормы права и нормы морали являются социальными нормами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право и мораль регулирует общественные отношения</w:t>
            </w:r>
          </w:p>
          <w:p w:rsidR="00580F67" w:rsidRPr="009F5128" w:rsidRDefault="00580F67" w:rsidP="009F51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нормы права и нормы морали вырабатываются государством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Б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ind w:left="720"/>
              <w:rPr>
                <w:sz w:val="28"/>
                <w:szCs w:val="28"/>
              </w:rPr>
            </w:pPr>
            <w:r w:rsidRPr="009F5128">
              <w:rPr>
                <w:b/>
                <w:bCs/>
                <w:sz w:val="28"/>
                <w:szCs w:val="28"/>
              </w:rPr>
              <w:t>Подозреваемый, обвиняемый вправе отказаться от помощи защитника: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а) на стадии судебного разбирательства;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б) на стадии предварительного следствия;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в) при проверке судом заявлений об отводах участникам процесса;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120" w:afterAutospacing="0"/>
              <w:rPr>
                <w:b/>
                <w:bCs/>
              </w:rPr>
            </w:pPr>
            <w:r w:rsidRPr="009F5128">
              <w:rPr>
                <w:sz w:val="28"/>
                <w:szCs w:val="28"/>
              </w:rPr>
              <w:t>г) на любой стадии.</w:t>
            </w: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b/>
                <w:bCs/>
                <w:sz w:val="28"/>
                <w:szCs w:val="28"/>
              </w:rPr>
              <w:t>Надзор за точным соблюдением закона от имени государства осуществляет: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а) Министерство внутренних дел РФ;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б) Прокуратура РФ;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в) Федеральная адвокатская палата РФ;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120" w:afterAutospacing="0"/>
              <w:rPr>
                <w:sz w:val="28"/>
                <w:szCs w:val="28"/>
              </w:rPr>
            </w:pPr>
            <w:r w:rsidRPr="009F5128">
              <w:rPr>
                <w:sz w:val="28"/>
                <w:szCs w:val="28"/>
              </w:rPr>
              <w:t>г) Верховный Суд РФ.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120" w:afterAutospacing="0"/>
              <w:rPr>
                <w:b/>
                <w:bCs/>
              </w:rPr>
            </w:pPr>
          </w:p>
        </w:tc>
        <w:tc>
          <w:tcPr>
            <w:tcW w:w="1950" w:type="dxa"/>
          </w:tcPr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b/>
                <w:sz w:val="24"/>
                <w:szCs w:val="24"/>
              </w:rPr>
              <w:t>Часть II (</w:t>
            </w:r>
            <w:r w:rsidR="009F5128" w:rsidRPr="009F512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9F5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 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1. </w:t>
            </w: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Членами Правительства Российской Федерации являются</w:t>
            </w:r>
            <w:r w:rsidRPr="009F51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Президент Российской Федерации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Председатель Правительства Российской Федерации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Заместители Председателя Правительства Российской Федерации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Федеральные министры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высшие должностные лица субъектов Российской Федерации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БВГ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Каковы сроки действия паспорта гражданина Российской Федерации</w:t>
            </w: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от 14 лет – до достижения 20- летнего возраста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от 20 лет – до достижения 45 – летнего возраста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От 20 лет – до достижения 35-летнего возраста</w:t>
            </w:r>
          </w:p>
          <w:p w:rsidR="00580F67" w:rsidRPr="009F5128" w:rsidRDefault="00580F67" w:rsidP="00580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От 35лет – бессрочно</w:t>
            </w:r>
          </w:p>
          <w:p w:rsidR="00580F67" w:rsidRPr="009F5128" w:rsidRDefault="00580F67" w:rsidP="009F51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от 45 лет – бессрочно</w:t>
            </w:r>
          </w:p>
        </w:tc>
        <w:tc>
          <w:tcPr>
            <w:tcW w:w="1950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АБД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F5128">
              <w:rPr>
                <w:b/>
              </w:rPr>
              <w:t>В гражданских правоотношениях несовершеннолетние могут совершать следующие действия: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а) покупать продукты в магазине;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б) получать подарки;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в) распоряжаться собственным заработком;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9F5128">
              <w:t>г) проводить операции по обмену квартир.</w:t>
            </w:r>
          </w:p>
        </w:tc>
        <w:tc>
          <w:tcPr>
            <w:tcW w:w="1950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АБВ</w:t>
            </w:r>
          </w:p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F5128">
              <w:rPr>
                <w:b/>
              </w:rPr>
              <w:t>Назовите форму вины: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а) умысел;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lastRenderedPageBreak/>
              <w:t>б) неаккуратность;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в) небрежность;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9F5128">
              <w:t>г) неосторожн</w:t>
            </w:r>
            <w:r w:rsidR="009F5128" w:rsidRPr="009F5128">
              <w:t>ость.</w:t>
            </w:r>
          </w:p>
        </w:tc>
        <w:tc>
          <w:tcPr>
            <w:tcW w:w="1950" w:type="dxa"/>
          </w:tcPr>
          <w:p w:rsidR="00580F67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АГ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F5128">
              <w:rPr>
                <w:b/>
              </w:rPr>
              <w:t>К противоправным проступкам относятся: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а) административные;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б) дисциплинарные;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в) гражданско-правовые;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9F5128">
              <w:t>г) уголовные.</w:t>
            </w:r>
          </w:p>
        </w:tc>
        <w:tc>
          <w:tcPr>
            <w:tcW w:w="1950" w:type="dxa"/>
          </w:tcPr>
          <w:p w:rsidR="00580F67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АБВ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F5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обстоятельствам, исключающим уголовную ответственность, относятся: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а) необходимая оборона;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б) явка с повинной;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в) причинение вреда при задержании лица, совершившего преступление;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г) обоснованный риск;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proofErr w:type="spellStart"/>
            <w:r w:rsidRPr="009F5128">
              <w:t>д</w:t>
            </w:r>
            <w:proofErr w:type="spellEnd"/>
            <w:r w:rsidRPr="009F5128">
              <w:t>) исполнение приказа или распоряжения;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е) крайняя необходимость;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9F5128">
              <w:t>ж) чистосердечное признание.</w:t>
            </w:r>
          </w:p>
        </w:tc>
        <w:tc>
          <w:tcPr>
            <w:tcW w:w="1950" w:type="dxa"/>
          </w:tcPr>
          <w:p w:rsidR="00580F67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АВГДЕ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нормативным предписанием и видом норм. Ответы (в виде соответствующих букв) занесите в таблицу. (3 балла)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>1. Не убий.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 2. Убийство клиентов противоречит принципам нашей фирмы.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3. Убивать нехорошо.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>4. Убивать некрасиво.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 5. Люди убивают себе подобных.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6. Убийство, то есть умышленное причинение смерти другому человеку, - наказывается лишением свободы на срок от шести до пятнадцати лет с ограничением свободы на срок до двух лет либо без такового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А. Норма права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Б. Религиозная норма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В. Норма морали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Г. Норма обычая 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>Д. Корпоративная норма</w:t>
            </w:r>
          </w:p>
          <w:p w:rsidR="00580F67" w:rsidRPr="009F5128" w:rsidRDefault="00580F67" w:rsidP="009F512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8">
              <w:rPr>
                <w:rFonts w:ascii="Times New Roman" w:hAnsi="Times New Roman" w:cs="Times New Roman"/>
                <w:sz w:val="24"/>
                <w:szCs w:val="24"/>
              </w:rPr>
              <w:t xml:space="preserve"> Е. Эстетическая норма </w:t>
            </w:r>
          </w:p>
        </w:tc>
        <w:tc>
          <w:tcPr>
            <w:tcW w:w="1950" w:type="dxa"/>
          </w:tcPr>
          <w:p w:rsidR="00580F67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1-Б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2-Д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3-В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4-Е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5-Г</w:t>
            </w:r>
          </w:p>
          <w:p w:rsidR="007532EA" w:rsidRDefault="007532EA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6-А</w:t>
            </w:r>
          </w:p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rPr>
                <w:b/>
                <w:bCs/>
              </w:rPr>
              <w:t>Часть 3. Решение правовых задач (</w:t>
            </w:r>
            <w:r w:rsidR="009F5128" w:rsidRPr="009F5128">
              <w:rPr>
                <w:b/>
                <w:bCs/>
              </w:rPr>
              <w:t>3</w:t>
            </w:r>
            <w:r w:rsidRPr="009F5128">
              <w:rPr>
                <w:b/>
                <w:bCs/>
              </w:rPr>
              <w:t>6 баллов)</w:t>
            </w:r>
          </w:p>
          <w:p w:rsidR="00580F67" w:rsidRPr="009F5128" w:rsidRDefault="00580F67" w:rsidP="00580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1 . Определите элементы правовой нормы:</w:t>
            </w:r>
          </w:p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</w:pPr>
            <w:r w:rsidRPr="009F5128">
              <w:t>«В случае обнаружения недостатков товара, свойства которого не позволяют устранить их (продовольственные товары, товары бытовой химии и т.п.), покупатель вправе по своему выбору потребовать замены такого товара товаром надлежащего качества либо соразмерного уменьшения покупной цены».</w:t>
            </w:r>
          </w:p>
          <w:p w:rsidR="00580F67" w:rsidRPr="009F5128" w:rsidRDefault="00580F67" w:rsidP="009F5128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F5128">
              <w:t>балла за каждый верный ответ</w:t>
            </w:r>
          </w:p>
        </w:tc>
        <w:tc>
          <w:tcPr>
            <w:tcW w:w="1950" w:type="dxa"/>
          </w:tcPr>
          <w:p w:rsidR="00580F67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 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9F5128" w:rsidRDefault="00580F67" w:rsidP="00580F67">
            <w:pPr>
              <w:pStyle w:val="a3"/>
              <w:shd w:val="clear" w:color="auto" w:fill="FFFFFF"/>
              <w:spacing w:before="0" w:beforeAutospacing="0" w:after="0" w:afterAutospacing="0"/>
              <w:ind w:left="360"/>
            </w:pPr>
            <w:r w:rsidRPr="009F5128">
              <w:t>2. 17 – летний Иванов передал 16 – летнему Сидорову свой велосипед во временное пользование. Через несколько дней, Сидоров, катаясь на велосипеде, на большой скорости врезался в фонарный столб. В результате сам Сидоров не пострадал, но велосипед ремонту не подлежал.</w:t>
            </w:r>
          </w:p>
          <w:p w:rsidR="00580F67" w:rsidRPr="009F5128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F5128">
              <w:t xml:space="preserve">Какое правонарушение совершил </w:t>
            </w:r>
            <w:proofErr w:type="gramStart"/>
            <w:r w:rsidRPr="009F5128">
              <w:t>Сидоров</w:t>
            </w:r>
            <w:proofErr w:type="gramEnd"/>
            <w:r w:rsidRPr="009F5128">
              <w:t xml:space="preserve"> и </w:t>
            </w:r>
            <w:proofErr w:type="gramStart"/>
            <w:r w:rsidRPr="009F5128">
              <w:t>какой</w:t>
            </w:r>
            <w:proofErr w:type="gramEnd"/>
            <w:r w:rsidRPr="009F5128">
              <w:t xml:space="preserve"> вид юридической ответственности к нему можно применить?</w:t>
            </w:r>
          </w:p>
        </w:tc>
        <w:tc>
          <w:tcPr>
            <w:tcW w:w="1950" w:type="dxa"/>
          </w:tcPr>
          <w:p w:rsidR="009F5128" w:rsidRPr="009F5128" w:rsidRDefault="009F5128" w:rsidP="009F5128">
            <w:pPr>
              <w:pStyle w:val="a3"/>
              <w:shd w:val="clear" w:color="auto" w:fill="FFFFFF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 w:rsidRPr="009F5128">
              <w:rPr>
                <w:bCs/>
                <w:color w:val="000000"/>
                <w:sz w:val="28"/>
                <w:szCs w:val="28"/>
              </w:rPr>
              <w:t xml:space="preserve">Сидоров совершил гражданское правонарушение. Он подлежит гражданской </w:t>
            </w:r>
            <w:r w:rsidRPr="009F5128">
              <w:rPr>
                <w:bCs/>
                <w:color w:val="000000"/>
                <w:sz w:val="28"/>
                <w:szCs w:val="28"/>
              </w:rPr>
              <w:lastRenderedPageBreak/>
              <w:t>ответственности – 8 баллов (если дан правильный ответ на любой вопрос – 4 балла).</w:t>
            </w:r>
          </w:p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:rsidR="00580F67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580F67" w:rsidRPr="000A1BED" w:rsidRDefault="00580F67" w:rsidP="009F5128">
            <w:pPr>
              <w:pStyle w:val="a3"/>
              <w:shd w:val="clear" w:color="auto" w:fill="FFFFFF"/>
              <w:spacing w:before="0" w:beforeAutospacing="0" w:after="0" w:afterAutospacing="0"/>
              <w:ind w:left="720"/>
              <w:rPr>
                <w:b/>
              </w:rPr>
            </w:pPr>
            <w:r>
              <w:rPr>
                <w:color w:val="000000"/>
              </w:rPr>
              <w:t xml:space="preserve">3. </w:t>
            </w:r>
            <w:r w:rsidRPr="00423A41">
              <w:rPr>
                <w:color w:val="000000"/>
              </w:rPr>
              <w:t>После окончания школы 17 – летние Оля, Вася и Ира решили устроиться на работу: Оля – танцовщицей в казино, Вася – грузчиком в магазин, Ира – продавщицей в отдел винно-водочных изделий. Кого из них работодатель вправе принять на работу? Почему?</w:t>
            </w:r>
          </w:p>
        </w:tc>
        <w:tc>
          <w:tcPr>
            <w:tcW w:w="1950" w:type="dxa"/>
          </w:tcPr>
          <w:p w:rsidR="009F5128" w:rsidRPr="009F5128" w:rsidRDefault="009F5128" w:rsidP="009F5128">
            <w:pPr>
              <w:pStyle w:val="a3"/>
              <w:shd w:val="clear" w:color="auto" w:fill="FFFFFF"/>
              <w:spacing w:before="0" w:beforeAutospacing="0" w:after="120" w:afterAutospacing="0"/>
              <w:rPr>
                <w:color w:val="000000"/>
                <w:sz w:val="28"/>
                <w:szCs w:val="28"/>
              </w:rPr>
            </w:pPr>
            <w:r w:rsidRPr="009F5128">
              <w:rPr>
                <w:bCs/>
                <w:color w:val="000000"/>
                <w:sz w:val="28"/>
                <w:szCs w:val="28"/>
              </w:rPr>
              <w:t>Никого. На всех этих работах запрещается применение труда в возрасте до 18 лет – 6 баллов (3 балла – за краткий ответ, 3 балла – за обоснование).</w:t>
            </w:r>
          </w:p>
          <w:p w:rsidR="009F5128" w:rsidRDefault="009F5128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:rsidR="00580F67" w:rsidRDefault="00580F67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 </w:t>
            </w:r>
          </w:p>
        </w:tc>
      </w:tr>
      <w:tr w:rsidR="00580F67" w:rsidTr="00580F67">
        <w:tc>
          <w:tcPr>
            <w:tcW w:w="1242" w:type="dxa"/>
          </w:tcPr>
          <w:p w:rsidR="00580F67" w:rsidRDefault="00580F67" w:rsidP="00580F67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79" w:type="dxa"/>
          </w:tcPr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Состоящие 10 лет в браке Ивановы обратились к юристу с вопросом о разделе их имущества при разводе.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этом Иванова требовала признать их совместной с мужем собственностью: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 дачу, которую подарили мужу 5 лет назад на день рождения его родители;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 машину, которую муж в прошлом году выиграл в лотерею;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 квартиру, которая они купили во время брака.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 того, Иванова не соглашалась с требованием мужа признать их совместной собственностью ее драгоценные вещи, которые они с мужем покупали ей на каждую годовщину свадьбы.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юрист должен ответить Ивановой?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Является личной </w:t>
            </w: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собственностью_____________________________________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совместной собственностью____________________________________</w:t>
            </w:r>
          </w:p>
          <w:p w:rsidR="00580F67" w:rsidRPr="00525AD2" w:rsidRDefault="00580F67" w:rsidP="00D0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Личная собственность – дача (т. к. получена в результате дарения)</w:t>
            </w:r>
          </w:p>
          <w:p w:rsidR="00D0673A" w:rsidRPr="00525AD2" w:rsidRDefault="00D0673A" w:rsidP="00D0673A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Совместная собственность - Машина, квартира, драгоценные вещи</w:t>
            </w:r>
          </w:p>
          <w:p w:rsidR="00D0673A" w:rsidRPr="00525AD2" w:rsidRDefault="00D0673A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D0673A" w:rsidRPr="00525AD2" w:rsidRDefault="00D0673A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D0673A" w:rsidRPr="00525AD2" w:rsidRDefault="00D0673A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D0673A" w:rsidRPr="00525AD2" w:rsidRDefault="00D0673A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580F67" w:rsidRPr="00525AD2" w:rsidRDefault="009F5128" w:rsidP="009F512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25AD2">
              <w:rPr>
                <w:b/>
                <w:bCs/>
              </w:rPr>
              <w:t xml:space="preserve">10 </w:t>
            </w:r>
          </w:p>
        </w:tc>
      </w:tr>
    </w:tbl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80F67" w:rsidRDefault="00580F67" w:rsidP="00580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F67" w:rsidRPr="00423A41" w:rsidRDefault="00580F67" w:rsidP="00580F67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80F67" w:rsidRDefault="00580F67" w:rsidP="00580F6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sectPr w:rsidR="00580F67" w:rsidSect="007E4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B09"/>
    <w:multiLevelType w:val="hybridMultilevel"/>
    <w:tmpl w:val="3FE21B86"/>
    <w:lvl w:ilvl="0" w:tplc="45206C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5414F"/>
    <w:multiLevelType w:val="hybridMultilevel"/>
    <w:tmpl w:val="23CEEF9E"/>
    <w:lvl w:ilvl="0" w:tplc="ADDAF35E">
      <w:start w:val="8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556CD"/>
    <w:multiLevelType w:val="hybridMultilevel"/>
    <w:tmpl w:val="C65681A8"/>
    <w:lvl w:ilvl="0" w:tplc="43FA54D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6353F"/>
    <w:multiLevelType w:val="multilevel"/>
    <w:tmpl w:val="F014C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772032"/>
    <w:multiLevelType w:val="hybridMultilevel"/>
    <w:tmpl w:val="76B0D5F8"/>
    <w:lvl w:ilvl="0" w:tplc="49AE0498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80F67"/>
    <w:rsid w:val="00525AD2"/>
    <w:rsid w:val="00534C19"/>
    <w:rsid w:val="00580F67"/>
    <w:rsid w:val="007532EA"/>
    <w:rsid w:val="007E441A"/>
    <w:rsid w:val="009F5128"/>
    <w:rsid w:val="00D06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0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ziska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normi_prava/" TargetMode="External"/><Relationship Id="rId5" Type="http://schemas.openxmlformats.org/officeDocument/2006/relationships/hyperlink" Target="https://pandia.ru/text/category/avtorskoe_prav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2023-06-13T11:50:00Z</dcterms:created>
  <dcterms:modified xsi:type="dcterms:W3CDTF">2023-06-13T12:55:00Z</dcterms:modified>
</cp:coreProperties>
</file>